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BAF4" w14:textId="4B73A1E8" w:rsidR="003B58C8" w:rsidRPr="002E3050" w:rsidRDefault="008164E3" w:rsidP="00F23B4B">
      <w:pPr>
        <w:ind w:leftChars="600" w:left="1440" w:right="38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2E3050">
        <w:rPr>
          <w:rFonts w:asciiTheme="majorEastAsia" w:eastAsiaTheme="majorEastAsia" w:hAnsiTheme="majorEastAsia" w:hint="eastAsia"/>
          <w:noProof/>
          <w:color w:val="00000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2EB5" wp14:editId="5E620900">
                <wp:simplePos x="0" y="0"/>
                <wp:positionH relativeFrom="column">
                  <wp:posOffset>13336</wp:posOffset>
                </wp:positionH>
                <wp:positionV relativeFrom="paragraph">
                  <wp:posOffset>-62865</wp:posOffset>
                </wp:positionV>
                <wp:extent cx="81915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0ECF" w14:textId="7D1C81AC" w:rsidR="008164E3" w:rsidRDefault="008164E3">
                            <w:r>
                              <w:rPr>
                                <w:rFonts w:hint="eastAsia"/>
                              </w:rPr>
                              <w:t>プログラム番号が入ります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2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-4.95pt;width:6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MeNQIAAHs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" fillcolor="white [3201]" strokeweight=".5pt">
                <v:textbox>
                  <w:txbxContent>
                    <w:p w14:paraId="0CF70ECF" w14:textId="7D1C81AC" w:rsidR="008164E3" w:rsidRDefault="008164E3">
                      <w:r>
                        <w:rPr>
                          <w:rFonts w:hint="eastAsia"/>
                        </w:rPr>
                        <w:t>プログラム番号が入ります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875751">
        <w:rPr>
          <w:rFonts w:ascii="ＭＳ ゴシック" w:eastAsia="ＭＳ ゴシック" w:hAnsi="ＭＳ ゴシック" w:hint="eastAsia"/>
          <w:noProof/>
          <w:color w:val="000000"/>
          <w:sz w:val="32"/>
          <w:lang w:val="ja-JP"/>
        </w:rPr>
        <w:t>生命金属動態における輸送体の</w:t>
      </w:r>
      <w:r w:rsidR="00875751">
        <w:rPr>
          <w:rFonts w:ascii="ＭＳ ゴシック" w:eastAsia="ＭＳ ゴシック" w:hAnsi="ＭＳ ゴシック" w:hint="eastAsia"/>
          <w:color w:val="000000"/>
          <w:sz w:val="32"/>
        </w:rPr>
        <w:t>・・</w:t>
      </w:r>
      <w:r w:rsidR="00E62FF1">
        <w:rPr>
          <w:rFonts w:asciiTheme="majorEastAsia" w:eastAsiaTheme="majorEastAsia" w:hAnsiTheme="majorEastAsia" w:hint="eastAsia"/>
          <w:color w:val="000000"/>
          <w:sz w:val="32"/>
          <w:szCs w:val="32"/>
        </w:rPr>
        <w:t>・　←MSゴシック16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16CA5AF5" w:rsidR="003B58C8" w:rsidRPr="00875751" w:rsidRDefault="00875751" w:rsidP="00875751">
      <w:pPr>
        <w:ind w:leftChars="600" w:left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○金属　太郎</w:t>
      </w:r>
      <w:r>
        <w:rPr>
          <w:rFonts w:ascii="ＭＳ 明朝" w:eastAsia="ＭＳ 明朝" w:hAnsi="ＭＳ 明朝" w:hint="eastAsia"/>
          <w:vertAlign w:val="superscript"/>
        </w:rPr>
        <w:t>1</w:t>
      </w:r>
      <w:r>
        <w:rPr>
          <w:rFonts w:ascii="ＭＳ 明朝" w:eastAsia="ＭＳ 明朝" w:hAnsi="ＭＳ 明朝" w:hint="eastAsia"/>
        </w:rPr>
        <w:t>，生体　一郎</w:t>
      </w:r>
      <w:r>
        <w:rPr>
          <w:rFonts w:ascii="ＭＳ 明朝" w:eastAsia="ＭＳ 明朝" w:hAnsi="ＭＳ 明朝" w:hint="eastAsia"/>
          <w:vertAlign w:val="superscript"/>
        </w:rPr>
        <w:t>2</w:t>
      </w:r>
      <w:r w:rsidR="00E62FF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      </w:t>
      </w:r>
      <w:r w:rsidR="00E62FF1">
        <w:rPr>
          <w:rFonts w:ascii="ＭＳ 明朝" w:eastAsia="ＭＳ 明朝" w:hAnsi="ＭＳ 明朝" w:hint="eastAsia"/>
        </w:rPr>
        <w:t>←発表者に○　←以下は、MS明朝12</w:t>
      </w:r>
    </w:p>
    <w:p w14:paraId="0B16A803" w14:textId="3FC91649" w:rsidR="00875751" w:rsidRDefault="00875751" w:rsidP="00875751">
      <w:pPr>
        <w:ind w:leftChars="600" w:left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  <w:vertAlign w:val="superscript"/>
        </w:rPr>
        <w:t>1</w:t>
      </w:r>
      <w:r>
        <w:rPr>
          <w:rFonts w:ascii="ＭＳ 明朝" w:eastAsia="ＭＳ 明朝" w:hAnsi="ＭＳ 明朝" w:hint="eastAsia"/>
        </w:rPr>
        <w:t>メタル大・薬，</w:t>
      </w:r>
      <w:r>
        <w:rPr>
          <w:rFonts w:ascii="ＭＳ 明朝" w:eastAsia="ＭＳ 明朝" w:hAnsi="ＭＳ 明朝" w:hint="eastAsia"/>
          <w:vertAlign w:val="superscript"/>
        </w:rPr>
        <w:t>2</w:t>
      </w:r>
      <w:r>
        <w:rPr>
          <w:rFonts w:ascii="ＭＳ 明朝" w:eastAsia="ＭＳ 明朝" w:hAnsi="ＭＳ 明朝" w:hint="eastAsia"/>
        </w:rPr>
        <w:t>生命</w:t>
      </w:r>
      <w:r w:rsidR="007E71DE">
        <w:rPr>
          <w:rFonts w:ascii="ＭＳ 明朝" w:eastAsia="ＭＳ 明朝" w:hAnsi="ＭＳ 明朝" w:hint="eastAsia"/>
        </w:rPr>
        <w:t>研究所</w:t>
      </w:r>
      <w:r>
        <w:rPr>
          <w:rFonts w:ascii="ＭＳ 明朝" w:eastAsia="ＭＳ 明朝" w:hAnsi="ＭＳ 明朝" w:hint="eastAsia"/>
        </w:rPr>
        <w:t>・</w:t>
      </w:r>
      <w:r w:rsidR="007E71DE">
        <w:rPr>
          <w:rFonts w:ascii="ＭＳ 明朝" w:eastAsia="ＭＳ 明朝" w:hAnsi="ＭＳ 明朝" w:hint="eastAsia"/>
        </w:rPr>
        <w:t>基礎</w:t>
      </w:r>
      <w:r>
        <w:rPr>
          <w:rFonts w:ascii="ＭＳ 明朝" w:eastAsia="ＭＳ 明朝" w:hAnsi="ＭＳ 明朝" w:hint="eastAsia"/>
        </w:rPr>
        <w:t>)</w:t>
      </w:r>
    </w:p>
    <w:p w14:paraId="411BAC9D" w14:textId="77777777" w:rsidR="00875751" w:rsidRDefault="00875751" w:rsidP="00875751">
      <w:pPr>
        <w:ind w:leftChars="600" w:left="1440"/>
        <w:rPr>
          <w:rFonts w:ascii="ＭＳ 明朝" w:eastAsia="ＭＳ 明朝" w:hAnsi="ＭＳ 明朝"/>
          <w:szCs w:val="94"/>
        </w:rPr>
      </w:pPr>
    </w:p>
    <w:p w14:paraId="626DE4BE" w14:textId="77777777" w:rsidR="00875751" w:rsidRDefault="00875751" w:rsidP="00875751">
      <w:pPr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目的】金属輸送体は、輸送基質となる金属を厳密に制御するが、その分子機序についてはこれまで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2CED491B" w14:textId="77777777" w:rsidR="00875751" w:rsidRDefault="00875751" w:rsidP="00875751">
      <w:pPr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【方法】</w:t>
      </w:r>
      <w:r>
        <w:rPr>
          <w:rFonts w:ascii="Times New Roman" w:eastAsia="ＭＳ 明朝" w:hAnsi="Times New Roman"/>
          <w:szCs w:val="24"/>
        </w:rPr>
        <w:t>24</w:t>
      </w:r>
      <w:r>
        <w:rPr>
          <w:rFonts w:ascii="Times New Roman" w:eastAsia="ＭＳ 明朝" w:hAnsi="Times New Roman" w:hint="eastAsia"/>
          <w:szCs w:val="24"/>
        </w:rPr>
        <w:t>時間培養した細胞に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261A62DB" w14:textId="77777777" w:rsidR="00875751" w:rsidRDefault="00875751" w:rsidP="00875751">
      <w:pPr>
        <w:ind w:right="38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結果】金属欠乏状態で培養した細胞における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D4F416D" w14:textId="77777777" w:rsidR="00875751" w:rsidRDefault="00875751" w:rsidP="00875751">
      <w:pPr>
        <w:ind w:right="38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考察】金属輸送体は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に関与することが示唆された。</w:t>
      </w:r>
    </w:p>
    <w:p w14:paraId="448DD295" w14:textId="77777777" w:rsidR="00875751" w:rsidRDefault="00875751" w:rsidP="00875751">
      <w:pPr>
        <w:spacing w:line="336" w:lineRule="auto"/>
        <w:ind w:right="38"/>
        <w:rPr>
          <w:rFonts w:ascii="Times New Roman" w:eastAsia="ＭＳ 明朝" w:hAnsi="Times New Roman"/>
        </w:rPr>
      </w:pPr>
    </w:p>
    <w:p w14:paraId="35E16E4B" w14:textId="77777777" w:rsidR="00B763AE" w:rsidRPr="00875751" w:rsidRDefault="00B763AE" w:rsidP="000C3ACA">
      <w:pPr>
        <w:rPr>
          <w:rFonts w:asciiTheme="minorEastAsia" w:eastAsiaTheme="minorEastAsia" w:hAnsiTheme="minorEastAsia"/>
          <w:szCs w:val="24"/>
        </w:rPr>
      </w:pPr>
    </w:p>
    <w:sectPr w:rsidR="00B763AE" w:rsidRPr="00875751" w:rsidSect="001469A4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FDF4" w14:textId="77777777" w:rsidR="001469A4" w:rsidRDefault="001469A4" w:rsidP="00F23B4B">
      <w:r>
        <w:separator/>
      </w:r>
    </w:p>
  </w:endnote>
  <w:endnote w:type="continuationSeparator" w:id="0">
    <w:p w14:paraId="643D0917" w14:textId="77777777" w:rsidR="001469A4" w:rsidRDefault="001469A4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5363" w14:textId="77777777" w:rsidR="001469A4" w:rsidRDefault="001469A4" w:rsidP="00F23B4B">
      <w:r>
        <w:separator/>
      </w:r>
    </w:p>
  </w:footnote>
  <w:footnote w:type="continuationSeparator" w:id="0">
    <w:p w14:paraId="696BD71D" w14:textId="77777777" w:rsidR="001469A4" w:rsidRDefault="001469A4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 w15:restartNumberingAfterBreak="0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 w16cid:durableId="1122462873">
    <w:abstractNumId w:val="0"/>
  </w:num>
  <w:num w:numId="2" w16cid:durableId="1334721832">
    <w:abstractNumId w:val="0"/>
  </w:num>
  <w:num w:numId="3" w16cid:durableId="159235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4F"/>
    <w:rsid w:val="00090B6F"/>
    <w:rsid w:val="000C3ACA"/>
    <w:rsid w:val="000D2DE7"/>
    <w:rsid w:val="00112107"/>
    <w:rsid w:val="00142566"/>
    <w:rsid w:val="00144DF3"/>
    <w:rsid w:val="001469A4"/>
    <w:rsid w:val="0015114A"/>
    <w:rsid w:val="001678AE"/>
    <w:rsid w:val="001A58AA"/>
    <w:rsid w:val="001C67DC"/>
    <w:rsid w:val="001F0E85"/>
    <w:rsid w:val="002E3050"/>
    <w:rsid w:val="003A7A63"/>
    <w:rsid w:val="003B58C8"/>
    <w:rsid w:val="00407A28"/>
    <w:rsid w:val="005250AD"/>
    <w:rsid w:val="00556A3A"/>
    <w:rsid w:val="0058659C"/>
    <w:rsid w:val="00632990"/>
    <w:rsid w:val="00657C61"/>
    <w:rsid w:val="006A462F"/>
    <w:rsid w:val="00725562"/>
    <w:rsid w:val="007E71DE"/>
    <w:rsid w:val="007F122F"/>
    <w:rsid w:val="00815D04"/>
    <w:rsid w:val="008164E3"/>
    <w:rsid w:val="00831C63"/>
    <w:rsid w:val="00842440"/>
    <w:rsid w:val="00847803"/>
    <w:rsid w:val="00875751"/>
    <w:rsid w:val="008B128E"/>
    <w:rsid w:val="008D4D0B"/>
    <w:rsid w:val="00944D30"/>
    <w:rsid w:val="00A25524"/>
    <w:rsid w:val="00A41703"/>
    <w:rsid w:val="00A44FD7"/>
    <w:rsid w:val="00A553D5"/>
    <w:rsid w:val="00AB4EDB"/>
    <w:rsid w:val="00B00A4F"/>
    <w:rsid w:val="00B62265"/>
    <w:rsid w:val="00B6677D"/>
    <w:rsid w:val="00B763AE"/>
    <w:rsid w:val="00B9342D"/>
    <w:rsid w:val="00BA7AA3"/>
    <w:rsid w:val="00BB340C"/>
    <w:rsid w:val="00C042D5"/>
    <w:rsid w:val="00C43189"/>
    <w:rsid w:val="00C56B82"/>
    <w:rsid w:val="00C93D33"/>
    <w:rsid w:val="00CB6A31"/>
    <w:rsid w:val="00D11B5E"/>
    <w:rsid w:val="00D14DD3"/>
    <w:rsid w:val="00D53E92"/>
    <w:rsid w:val="00D835E2"/>
    <w:rsid w:val="00D92F84"/>
    <w:rsid w:val="00D94581"/>
    <w:rsid w:val="00DE5B5D"/>
    <w:rsid w:val="00E62FF1"/>
    <w:rsid w:val="00E6495F"/>
    <w:rsid w:val="00EE0E60"/>
    <w:rsid w:val="00F035E2"/>
    <w:rsid w:val="00FC1D21"/>
    <w:rsid w:val="00FD702D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FF9B"/>
  <w14:defaultImageDpi w14:val="300"/>
  <w15:docId w15:val="{4A1A2AAD-381C-4CEA-ABBA-F0AAD3B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1F58-B528-480E-8209-052DEE39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あやか 岩渕</cp:lastModifiedBy>
  <cp:revision>2</cp:revision>
  <cp:lastPrinted>2011-08-29T01:58:00Z</cp:lastPrinted>
  <dcterms:created xsi:type="dcterms:W3CDTF">2025-06-30T02:18:00Z</dcterms:created>
  <dcterms:modified xsi:type="dcterms:W3CDTF">2025-06-30T02:18:00Z</dcterms:modified>
  <cp:category/>
</cp:coreProperties>
</file>